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81"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961"/>
      </w:tblGrid>
      <w:tr w:rsidR="00DB3F62" w:rsidRPr="00DB3F62" w14:paraId="028DE6F7" w14:textId="77777777" w:rsidTr="009179EA">
        <w:tc>
          <w:tcPr>
            <w:tcW w:w="4820" w:type="dxa"/>
          </w:tcPr>
          <w:p w14:paraId="0C49B3A9" w14:textId="77777777" w:rsidR="00DB3F62" w:rsidRDefault="00DB3F62" w:rsidP="007125D7">
            <w:pPr>
              <w:jc w:val="center"/>
              <w:rPr>
                <w:rFonts w:ascii="Times New Roman" w:hAnsi="Times New Roman" w:cs="Times New Roman"/>
                <w:b/>
                <w:sz w:val="28"/>
                <w:szCs w:val="28"/>
              </w:rPr>
            </w:pPr>
            <w:r w:rsidRPr="00DB3F62">
              <w:rPr>
                <w:rFonts w:ascii="Times New Roman" w:hAnsi="Times New Roman" w:cs="Times New Roman"/>
                <w:b/>
                <w:sz w:val="28"/>
                <w:szCs w:val="28"/>
              </w:rPr>
              <w:t>BCH ĐOÀN TỈNH BÌNH DƯƠNG</w:t>
            </w:r>
          </w:p>
          <w:p w14:paraId="027E2028" w14:textId="77777777" w:rsidR="006D3A86" w:rsidRDefault="006D3A86" w:rsidP="007125D7">
            <w:pPr>
              <w:jc w:val="center"/>
              <w:rPr>
                <w:rFonts w:ascii="Times New Roman" w:hAnsi="Times New Roman" w:cs="Times New Roman"/>
                <w:b/>
                <w:sz w:val="28"/>
                <w:szCs w:val="28"/>
              </w:rPr>
            </w:pPr>
            <w:r>
              <w:rPr>
                <w:rFonts w:ascii="Times New Roman" w:hAnsi="Times New Roman" w:cs="Times New Roman"/>
                <w:b/>
                <w:sz w:val="28"/>
                <w:szCs w:val="28"/>
              </w:rPr>
              <w:t>***</w:t>
            </w:r>
          </w:p>
          <w:p w14:paraId="3BA45621" w14:textId="3AE83265" w:rsidR="006D3A86" w:rsidRDefault="006D3A86" w:rsidP="007125D7">
            <w:pPr>
              <w:jc w:val="center"/>
              <w:rPr>
                <w:rFonts w:ascii="Times New Roman" w:hAnsi="Times New Roman" w:cs="Times New Roman"/>
                <w:sz w:val="28"/>
                <w:szCs w:val="28"/>
              </w:rPr>
            </w:pPr>
            <w:r>
              <w:rPr>
                <w:rFonts w:ascii="Times New Roman" w:hAnsi="Times New Roman" w:cs="Times New Roman"/>
                <w:sz w:val="28"/>
                <w:szCs w:val="28"/>
              </w:rPr>
              <w:t xml:space="preserve">Số: </w:t>
            </w:r>
            <w:r w:rsidR="00DE41A2">
              <w:rPr>
                <w:rFonts w:ascii="Times New Roman" w:hAnsi="Times New Roman" w:cs="Times New Roman"/>
                <w:sz w:val="28"/>
                <w:szCs w:val="28"/>
              </w:rPr>
              <w:t xml:space="preserve"> </w:t>
            </w:r>
            <w:r w:rsidR="003252EB">
              <w:rPr>
                <w:rFonts w:ascii="Times New Roman" w:hAnsi="Times New Roman" w:cs="Times New Roman"/>
                <w:sz w:val="28"/>
                <w:szCs w:val="28"/>
              </w:rPr>
              <w:t>2360 -</w:t>
            </w:r>
            <w:r w:rsidR="00DE41A2">
              <w:rPr>
                <w:rFonts w:ascii="Times New Roman" w:hAnsi="Times New Roman" w:cs="Times New Roman"/>
                <w:sz w:val="28"/>
                <w:szCs w:val="28"/>
              </w:rPr>
              <w:t xml:space="preserve"> </w:t>
            </w:r>
            <w:r>
              <w:rPr>
                <w:rFonts w:ascii="Times New Roman" w:hAnsi="Times New Roman" w:cs="Times New Roman"/>
                <w:sz w:val="28"/>
                <w:szCs w:val="28"/>
              </w:rPr>
              <w:t>CV/TĐTN-TG</w:t>
            </w:r>
          </w:p>
          <w:p w14:paraId="4A58D2BD" w14:textId="77777777" w:rsidR="00D808C9" w:rsidRDefault="009932A0" w:rsidP="003A1E83">
            <w:pPr>
              <w:ind w:firstLine="176"/>
              <w:jc w:val="center"/>
              <w:rPr>
                <w:rFonts w:ascii="Times New Roman" w:hAnsi="Times New Roman" w:cs="Times New Roman"/>
                <w:i/>
                <w:sz w:val="24"/>
                <w:szCs w:val="24"/>
              </w:rPr>
            </w:pPr>
            <w:r w:rsidRPr="003A1E83">
              <w:rPr>
                <w:rFonts w:ascii="Times New Roman" w:hAnsi="Times New Roman" w:cs="Times New Roman"/>
                <w:i/>
                <w:sz w:val="24"/>
                <w:szCs w:val="24"/>
              </w:rPr>
              <w:t>“V</w:t>
            </w:r>
            <w:r w:rsidR="003A1E83" w:rsidRPr="003A1E83">
              <w:rPr>
                <w:rFonts w:ascii="Times New Roman" w:hAnsi="Times New Roman" w:cs="Times New Roman"/>
                <w:i/>
                <w:sz w:val="24"/>
                <w:szCs w:val="24"/>
              </w:rPr>
              <w:t>/</w:t>
            </w:r>
            <w:r w:rsidR="00DE41A2">
              <w:rPr>
                <w:rFonts w:ascii="Times New Roman" w:hAnsi="Times New Roman" w:cs="Times New Roman"/>
                <w:i/>
                <w:sz w:val="24"/>
                <w:szCs w:val="24"/>
              </w:rPr>
              <w:t>v</w:t>
            </w:r>
            <w:r w:rsidR="008636C6">
              <w:rPr>
                <w:rFonts w:ascii="Times New Roman" w:hAnsi="Times New Roman" w:cs="Times New Roman"/>
                <w:i/>
                <w:sz w:val="24"/>
                <w:szCs w:val="24"/>
              </w:rPr>
              <w:t xml:space="preserve"> </w:t>
            </w:r>
            <w:r w:rsidR="008636C6" w:rsidRPr="008636C6">
              <w:rPr>
                <w:rFonts w:ascii="Times New Roman" w:hAnsi="Times New Roman" w:cs="Times New Roman"/>
                <w:i/>
                <w:sz w:val="24"/>
                <w:szCs w:val="24"/>
              </w:rPr>
              <w:t xml:space="preserve">tham gia phòng chống tội phạm </w:t>
            </w:r>
          </w:p>
          <w:p w14:paraId="133B8FDA" w14:textId="7979A26B" w:rsidR="006D3A86" w:rsidRPr="003A1E83" w:rsidRDefault="008636C6" w:rsidP="003A1E83">
            <w:pPr>
              <w:ind w:firstLine="176"/>
              <w:jc w:val="center"/>
              <w:rPr>
                <w:rFonts w:ascii="Times New Roman" w:hAnsi="Times New Roman" w:cs="Times New Roman"/>
                <w:i/>
                <w:sz w:val="24"/>
                <w:szCs w:val="24"/>
              </w:rPr>
            </w:pPr>
            <w:r w:rsidRPr="008636C6">
              <w:rPr>
                <w:rFonts w:ascii="Times New Roman" w:hAnsi="Times New Roman" w:cs="Times New Roman"/>
                <w:i/>
                <w:sz w:val="24"/>
                <w:szCs w:val="24"/>
              </w:rPr>
              <w:t>dịp Tết Nguyên đán Tân Sửu 2021</w:t>
            </w:r>
            <w:r w:rsidR="00CF6176" w:rsidRPr="003A1E83">
              <w:rPr>
                <w:rFonts w:ascii="Times New Roman" w:hAnsi="Times New Roman" w:cs="Times New Roman"/>
                <w:i/>
                <w:sz w:val="24"/>
                <w:szCs w:val="24"/>
              </w:rPr>
              <w:t>”</w:t>
            </w:r>
          </w:p>
          <w:p w14:paraId="2A89014A" w14:textId="4B478EBC" w:rsidR="003A1E83" w:rsidRPr="001A6AB7" w:rsidRDefault="003A1E83" w:rsidP="00BA7CF0">
            <w:pPr>
              <w:ind w:firstLine="567"/>
              <w:jc w:val="center"/>
              <w:rPr>
                <w:rFonts w:ascii="Times New Roman" w:hAnsi="Times New Roman" w:cs="Times New Roman"/>
                <w:b/>
                <w:i/>
                <w:sz w:val="24"/>
                <w:szCs w:val="24"/>
              </w:rPr>
            </w:pPr>
          </w:p>
        </w:tc>
        <w:tc>
          <w:tcPr>
            <w:tcW w:w="4961" w:type="dxa"/>
          </w:tcPr>
          <w:p w14:paraId="6503416F" w14:textId="77777777" w:rsidR="00DB3F62" w:rsidRDefault="00DB3F62" w:rsidP="006D3A86">
            <w:pPr>
              <w:jc w:val="right"/>
              <w:rPr>
                <w:rFonts w:ascii="Times New Roman" w:hAnsi="Times New Roman" w:cs="Times New Roman"/>
                <w:b/>
                <w:sz w:val="28"/>
                <w:szCs w:val="28"/>
                <w:u w:val="single"/>
              </w:rPr>
            </w:pPr>
            <w:r w:rsidRPr="00DB3F62">
              <w:rPr>
                <w:rFonts w:ascii="Times New Roman" w:hAnsi="Times New Roman" w:cs="Times New Roman"/>
                <w:b/>
                <w:sz w:val="28"/>
                <w:szCs w:val="28"/>
                <w:u w:val="single"/>
              </w:rPr>
              <w:t>ĐOÀN TNCS HỒ CHÍ MINH</w:t>
            </w:r>
          </w:p>
          <w:p w14:paraId="48F21917" w14:textId="77777777" w:rsidR="009932A0" w:rsidRDefault="009932A0" w:rsidP="006D3A86">
            <w:pPr>
              <w:jc w:val="right"/>
              <w:rPr>
                <w:rFonts w:ascii="Times New Roman" w:hAnsi="Times New Roman" w:cs="Times New Roman"/>
                <w:i/>
                <w:sz w:val="28"/>
                <w:szCs w:val="28"/>
              </w:rPr>
            </w:pPr>
          </w:p>
          <w:p w14:paraId="0AB95210" w14:textId="56D7D256" w:rsidR="006D3A86" w:rsidRPr="009932A0" w:rsidRDefault="009179EA" w:rsidP="003252EB">
            <w:pPr>
              <w:tabs>
                <w:tab w:val="left" w:pos="310"/>
              </w:tabs>
              <w:jc w:val="right"/>
              <w:rPr>
                <w:rFonts w:ascii="Times New Roman" w:hAnsi="Times New Roman" w:cs="Times New Roman"/>
                <w:i/>
                <w:sz w:val="28"/>
                <w:szCs w:val="28"/>
              </w:rPr>
            </w:pPr>
            <w:r>
              <w:rPr>
                <w:rFonts w:ascii="Times New Roman" w:hAnsi="Times New Roman" w:cs="Times New Roman"/>
                <w:i/>
                <w:sz w:val="28"/>
                <w:szCs w:val="28"/>
              </w:rPr>
              <w:t>Bình Dương, ngày</w:t>
            </w:r>
            <w:r w:rsidR="00541FB7">
              <w:rPr>
                <w:rFonts w:ascii="Times New Roman" w:hAnsi="Times New Roman" w:cs="Times New Roman"/>
                <w:i/>
                <w:sz w:val="28"/>
                <w:szCs w:val="28"/>
                <w:lang w:val="vi-VN"/>
              </w:rPr>
              <w:t xml:space="preserve"> </w:t>
            </w:r>
            <w:r w:rsidR="003252EB">
              <w:rPr>
                <w:rFonts w:ascii="Times New Roman" w:hAnsi="Times New Roman" w:cs="Times New Roman"/>
                <w:i/>
                <w:sz w:val="28"/>
                <w:szCs w:val="28"/>
              </w:rPr>
              <w:t>28</w:t>
            </w:r>
            <w:r>
              <w:rPr>
                <w:rFonts w:ascii="Times New Roman" w:hAnsi="Times New Roman" w:cs="Times New Roman"/>
                <w:i/>
                <w:sz w:val="28"/>
                <w:szCs w:val="28"/>
                <w:lang w:val="vi-VN"/>
              </w:rPr>
              <w:t xml:space="preserve"> </w:t>
            </w:r>
            <w:r>
              <w:rPr>
                <w:rFonts w:ascii="Times New Roman" w:hAnsi="Times New Roman" w:cs="Times New Roman"/>
                <w:i/>
                <w:sz w:val="28"/>
                <w:szCs w:val="28"/>
              </w:rPr>
              <w:t>tháng</w:t>
            </w:r>
            <w:r w:rsidR="00BA7CF0">
              <w:rPr>
                <w:rFonts w:ascii="Times New Roman" w:hAnsi="Times New Roman" w:cs="Times New Roman"/>
                <w:i/>
                <w:sz w:val="28"/>
                <w:szCs w:val="28"/>
              </w:rPr>
              <w:t xml:space="preserve"> </w:t>
            </w:r>
            <w:r w:rsidR="003252EB">
              <w:rPr>
                <w:rFonts w:ascii="Times New Roman" w:hAnsi="Times New Roman" w:cs="Times New Roman"/>
                <w:i/>
                <w:sz w:val="28"/>
                <w:szCs w:val="28"/>
              </w:rPr>
              <w:t xml:space="preserve">01 </w:t>
            </w:r>
            <w:bookmarkStart w:id="0" w:name="_GoBack"/>
            <w:bookmarkEnd w:id="0"/>
            <w:r w:rsidR="00DE41A2">
              <w:rPr>
                <w:rFonts w:ascii="Times New Roman" w:hAnsi="Times New Roman" w:cs="Times New Roman"/>
                <w:i/>
                <w:sz w:val="28"/>
                <w:szCs w:val="28"/>
              </w:rPr>
              <w:t xml:space="preserve"> năm 2021</w:t>
            </w:r>
          </w:p>
        </w:tc>
      </w:tr>
    </w:tbl>
    <w:tbl>
      <w:tblPr>
        <w:tblW w:w="9198" w:type="dxa"/>
        <w:tblInd w:w="142" w:type="dxa"/>
        <w:tblLook w:val="04A0" w:firstRow="1" w:lastRow="0" w:firstColumn="1" w:lastColumn="0" w:noHBand="0" w:noVBand="1"/>
      </w:tblPr>
      <w:tblGrid>
        <w:gridCol w:w="1278"/>
        <w:gridCol w:w="7920"/>
      </w:tblGrid>
      <w:tr w:rsidR="003A1E83" w:rsidRPr="005540EB" w14:paraId="127459AE" w14:textId="77777777" w:rsidTr="003A1E83">
        <w:tc>
          <w:tcPr>
            <w:tcW w:w="1278" w:type="dxa"/>
            <w:shd w:val="clear" w:color="auto" w:fill="auto"/>
          </w:tcPr>
          <w:p w14:paraId="23E4DB68" w14:textId="77777777" w:rsidR="003A1E83" w:rsidRPr="005540EB" w:rsidRDefault="003A1E83" w:rsidP="00B27B61">
            <w:pPr>
              <w:spacing w:after="0" w:line="240" w:lineRule="auto"/>
              <w:jc w:val="both"/>
              <w:rPr>
                <w:rFonts w:ascii="Times New Roman" w:hAnsi="Times New Roman"/>
                <w:b/>
                <w:i/>
                <w:color w:val="000000"/>
                <w:spacing w:val="-10"/>
                <w:sz w:val="28"/>
                <w:szCs w:val="28"/>
                <w:lang w:val="vi-VN"/>
              </w:rPr>
            </w:pPr>
            <w:r w:rsidRPr="005540EB">
              <w:rPr>
                <w:rFonts w:ascii="Times New Roman" w:hAnsi="Times New Roman"/>
                <w:b/>
                <w:i/>
                <w:color w:val="000000"/>
                <w:spacing w:val="-10"/>
                <w:sz w:val="28"/>
                <w:szCs w:val="28"/>
                <w:lang w:val="vi-VN"/>
              </w:rPr>
              <w:t>Kính gửi</w:t>
            </w:r>
            <w:r w:rsidRPr="005540EB">
              <w:rPr>
                <w:rFonts w:ascii="Times New Roman" w:hAnsi="Times New Roman"/>
                <w:b/>
                <w:color w:val="000000"/>
                <w:spacing w:val="-10"/>
                <w:sz w:val="28"/>
                <w:szCs w:val="28"/>
                <w:lang w:val="vi-VN"/>
              </w:rPr>
              <w:t>:</w:t>
            </w:r>
          </w:p>
        </w:tc>
        <w:tc>
          <w:tcPr>
            <w:tcW w:w="7920" w:type="dxa"/>
            <w:shd w:val="clear" w:color="auto" w:fill="auto"/>
          </w:tcPr>
          <w:p w14:paraId="1DC1D796" w14:textId="77777777" w:rsidR="003A1E83" w:rsidRPr="005540EB" w:rsidRDefault="003A1E83" w:rsidP="00B27B61">
            <w:pPr>
              <w:spacing w:after="0" w:line="240" w:lineRule="auto"/>
              <w:ind w:hanging="112"/>
              <w:jc w:val="both"/>
              <w:rPr>
                <w:rFonts w:ascii="Times New Roman Bold" w:hAnsi="Times New Roman Bold"/>
                <w:b/>
                <w:color w:val="000000"/>
                <w:spacing w:val="-6"/>
                <w:sz w:val="28"/>
                <w:szCs w:val="28"/>
                <w:lang w:val="vi-VN"/>
              </w:rPr>
            </w:pPr>
            <w:r w:rsidRPr="005540EB">
              <w:rPr>
                <w:rFonts w:ascii="Times New Roman Bold" w:hAnsi="Times New Roman Bold"/>
                <w:b/>
                <w:color w:val="000000"/>
                <w:spacing w:val="-6"/>
                <w:sz w:val="28"/>
                <w:szCs w:val="28"/>
                <w:lang w:val="vi-VN"/>
              </w:rPr>
              <w:t>- Ban Thường vụ các Huyện, Thị, Thành Đoàn và Đoàn trực thuộc;</w:t>
            </w:r>
          </w:p>
          <w:p w14:paraId="30784ED0" w14:textId="77777777" w:rsidR="003A1E83" w:rsidRPr="005540EB" w:rsidRDefault="003A1E83" w:rsidP="00B27B61">
            <w:pPr>
              <w:spacing w:after="0" w:line="240" w:lineRule="auto"/>
              <w:ind w:hanging="112"/>
              <w:jc w:val="both"/>
              <w:rPr>
                <w:rFonts w:ascii="Times New Roman Bold" w:hAnsi="Times New Roman Bold"/>
                <w:b/>
                <w:i/>
                <w:color w:val="000000"/>
                <w:spacing w:val="-18"/>
                <w:sz w:val="28"/>
                <w:szCs w:val="28"/>
                <w:lang w:val="vi-VN"/>
              </w:rPr>
            </w:pPr>
            <w:r w:rsidRPr="005540EB">
              <w:rPr>
                <w:rFonts w:ascii="Times New Roman Bold" w:hAnsi="Times New Roman Bold"/>
                <w:b/>
                <w:color w:val="000000"/>
                <w:spacing w:val="-18"/>
                <w:sz w:val="28"/>
                <w:szCs w:val="28"/>
                <w:lang w:val="vi-VN"/>
              </w:rPr>
              <w:t>- Lãnh đạo các Phòng, Ban và các Đơn vị sự nghiệp trực thuộc Tỉnh Đoàn.</w:t>
            </w:r>
          </w:p>
        </w:tc>
      </w:tr>
    </w:tbl>
    <w:p w14:paraId="75414A7C" w14:textId="6F0A5198" w:rsidR="00541FB7" w:rsidRPr="00541FB7" w:rsidRDefault="00541FB7" w:rsidP="00505B43">
      <w:pPr>
        <w:jc w:val="center"/>
        <w:rPr>
          <w:rFonts w:ascii="Times New Roman" w:hAnsi="Times New Roman" w:cs="Times New Roman"/>
          <w:b/>
          <w:sz w:val="10"/>
          <w:szCs w:val="10"/>
        </w:rPr>
      </w:pPr>
    </w:p>
    <w:p w14:paraId="3CEEF70D" w14:textId="779BB89F" w:rsidR="00D808C9" w:rsidRDefault="001A6AB7" w:rsidP="001C3B21">
      <w:pPr>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Căn cứ </w:t>
      </w:r>
      <w:r w:rsidR="00BA7CF0">
        <w:rPr>
          <w:rFonts w:ascii="Times New Roman" w:hAnsi="Times New Roman" w:cs="Times New Roman"/>
          <w:sz w:val="28"/>
          <w:szCs w:val="28"/>
        </w:rPr>
        <w:t>Công văn số</w:t>
      </w:r>
      <w:r w:rsidR="003A1E83">
        <w:rPr>
          <w:rFonts w:ascii="Times New Roman" w:hAnsi="Times New Roman" w:cs="Times New Roman"/>
          <w:sz w:val="28"/>
          <w:szCs w:val="28"/>
        </w:rPr>
        <w:t xml:space="preserve"> </w:t>
      </w:r>
      <w:r w:rsidR="008636C6">
        <w:rPr>
          <w:rFonts w:ascii="Times New Roman" w:hAnsi="Times New Roman" w:cs="Times New Roman"/>
          <w:sz w:val="28"/>
          <w:szCs w:val="28"/>
        </w:rPr>
        <w:t>6408</w:t>
      </w:r>
      <w:r w:rsidR="003A1E83">
        <w:rPr>
          <w:rFonts w:ascii="Times New Roman" w:hAnsi="Times New Roman" w:cs="Times New Roman"/>
          <w:sz w:val="28"/>
          <w:szCs w:val="28"/>
        </w:rPr>
        <w:t xml:space="preserve"> </w:t>
      </w:r>
      <w:r w:rsidR="00BA7CF0">
        <w:rPr>
          <w:rFonts w:ascii="Times New Roman" w:hAnsi="Times New Roman" w:cs="Times New Roman"/>
          <w:sz w:val="28"/>
          <w:szCs w:val="28"/>
        </w:rPr>
        <w:t>- CV/</w:t>
      </w:r>
      <w:r w:rsidR="003A1E83">
        <w:rPr>
          <w:rFonts w:ascii="Times New Roman" w:hAnsi="Times New Roman" w:cs="Times New Roman"/>
          <w:sz w:val="28"/>
          <w:szCs w:val="28"/>
        </w:rPr>
        <w:t>TWĐTN-BTG</w:t>
      </w:r>
      <w:r>
        <w:rPr>
          <w:rFonts w:ascii="Times New Roman" w:hAnsi="Times New Roman" w:cs="Times New Roman"/>
          <w:sz w:val="28"/>
          <w:szCs w:val="28"/>
        </w:rPr>
        <w:t xml:space="preserve"> ngày </w:t>
      </w:r>
      <w:r w:rsidR="008636C6">
        <w:rPr>
          <w:rFonts w:ascii="Times New Roman" w:hAnsi="Times New Roman" w:cs="Times New Roman"/>
          <w:sz w:val="28"/>
          <w:szCs w:val="28"/>
        </w:rPr>
        <w:t>6</w:t>
      </w:r>
      <w:r w:rsidR="00505B43">
        <w:rPr>
          <w:rFonts w:ascii="Times New Roman" w:hAnsi="Times New Roman" w:cs="Times New Roman"/>
          <w:sz w:val="28"/>
          <w:szCs w:val="28"/>
        </w:rPr>
        <w:t>/</w:t>
      </w:r>
      <w:r w:rsidR="00DE41A2">
        <w:rPr>
          <w:rFonts w:ascii="Times New Roman" w:hAnsi="Times New Roman" w:cs="Times New Roman"/>
          <w:sz w:val="28"/>
          <w:szCs w:val="28"/>
        </w:rPr>
        <w:t>1/2021</w:t>
      </w:r>
      <w:r w:rsidR="00505B43">
        <w:rPr>
          <w:rFonts w:ascii="Times New Roman" w:hAnsi="Times New Roman" w:cs="Times New Roman"/>
          <w:sz w:val="28"/>
          <w:szCs w:val="28"/>
        </w:rPr>
        <w:t xml:space="preserve"> củ</w:t>
      </w:r>
      <w:r w:rsidR="00DE41A2">
        <w:rPr>
          <w:rFonts w:ascii="Times New Roman" w:hAnsi="Times New Roman" w:cs="Times New Roman"/>
          <w:sz w:val="28"/>
          <w:szCs w:val="28"/>
        </w:rPr>
        <w:t>a</w:t>
      </w:r>
      <w:r w:rsidR="00D808C9">
        <w:rPr>
          <w:rFonts w:ascii="Times New Roman" w:hAnsi="Times New Roman" w:cs="Times New Roman"/>
          <w:sz w:val="28"/>
          <w:szCs w:val="28"/>
        </w:rPr>
        <w:t xml:space="preserve"> Ban Bí thư</w:t>
      </w:r>
      <w:r w:rsidR="003A1E83">
        <w:rPr>
          <w:rFonts w:ascii="Times New Roman" w:hAnsi="Times New Roman" w:cs="Times New Roman"/>
          <w:sz w:val="28"/>
          <w:szCs w:val="28"/>
        </w:rPr>
        <w:t xml:space="preserve"> Trung ương Đoàn </w:t>
      </w:r>
      <w:r w:rsidR="00505B43">
        <w:rPr>
          <w:rFonts w:ascii="Times New Roman" w:hAnsi="Times New Roman" w:cs="Times New Roman"/>
          <w:sz w:val="28"/>
          <w:szCs w:val="28"/>
        </w:rPr>
        <w:t xml:space="preserve">về </w:t>
      </w:r>
      <w:r w:rsidR="00BA7CF0">
        <w:rPr>
          <w:rFonts w:ascii="Times New Roman" w:hAnsi="Times New Roman" w:cs="Times New Roman"/>
          <w:sz w:val="28"/>
          <w:szCs w:val="28"/>
        </w:rPr>
        <w:t>việc</w:t>
      </w:r>
      <w:r w:rsidR="008636C6">
        <w:rPr>
          <w:rFonts w:ascii="Times New Roman" w:hAnsi="Times New Roman" w:cs="Times New Roman"/>
          <w:sz w:val="28"/>
          <w:szCs w:val="28"/>
        </w:rPr>
        <w:t xml:space="preserve"> </w:t>
      </w:r>
      <w:r w:rsidR="008636C6" w:rsidRPr="008636C6">
        <w:rPr>
          <w:rFonts w:ascii="Times New Roman" w:hAnsi="Times New Roman" w:cs="Times New Roman"/>
          <w:sz w:val="28"/>
          <w:szCs w:val="28"/>
        </w:rPr>
        <w:t>tham gia phòng chống tội phạm dịp Tết Nguyên đán Tân Sửu 2021</w:t>
      </w:r>
      <w:r w:rsidR="003A1E83">
        <w:rPr>
          <w:rFonts w:ascii="Times New Roman" w:hAnsi="Times New Roman" w:cs="Times New Roman"/>
          <w:sz w:val="28"/>
          <w:szCs w:val="28"/>
        </w:rPr>
        <w:t xml:space="preserve">, </w:t>
      </w:r>
      <w:r w:rsidR="003A1E83" w:rsidRPr="003A1E83">
        <w:rPr>
          <w:rFonts w:ascii="Times New Roman" w:hAnsi="Times New Roman" w:cs="Times New Roman"/>
          <w:sz w:val="28"/>
          <w:szCs w:val="28"/>
        </w:rPr>
        <w:t>Ban Thường vụ Tỉnh Đoàn đề nghị</w:t>
      </w:r>
      <w:r w:rsidR="003A1E83">
        <w:rPr>
          <w:rFonts w:ascii="Times New Roman" w:hAnsi="Times New Roman" w:cs="Times New Roman"/>
          <w:sz w:val="28"/>
          <w:szCs w:val="28"/>
        </w:rPr>
        <w:t xml:space="preserve"> các đơn vị</w:t>
      </w:r>
      <w:r w:rsidR="00D808C9">
        <w:rPr>
          <w:rFonts w:ascii="Times New Roman" w:hAnsi="Times New Roman" w:cs="Times New Roman"/>
          <w:sz w:val="28"/>
          <w:szCs w:val="28"/>
        </w:rPr>
        <w:t>, đặc biệt là trong thời gian từ 10/01/2021 đến hết ngày 28/02/2021, triển khai một số nhiệm vụ, giải pháp, cụ thể như sau:</w:t>
      </w:r>
    </w:p>
    <w:p w14:paraId="6298F156" w14:textId="100E2B69" w:rsidR="0051054F" w:rsidRPr="0051054F" w:rsidRDefault="00D808C9" w:rsidP="001C3B21">
      <w:pPr>
        <w:spacing w:before="120" w:after="120" w:line="240" w:lineRule="auto"/>
        <w:ind w:firstLine="567"/>
        <w:jc w:val="both"/>
        <w:rPr>
          <w:rFonts w:ascii="Times New Roman" w:hAnsi="Times New Roman" w:cs="Times New Roman"/>
          <w:sz w:val="28"/>
          <w:szCs w:val="28"/>
        </w:rPr>
      </w:pPr>
      <w:r w:rsidRPr="001C3B21">
        <w:rPr>
          <w:rFonts w:ascii="Times New Roman" w:hAnsi="Times New Roman" w:cs="Times New Roman"/>
          <w:b/>
          <w:sz w:val="28"/>
          <w:szCs w:val="28"/>
        </w:rPr>
        <w:t>1.</w:t>
      </w:r>
      <w:r>
        <w:rPr>
          <w:rFonts w:ascii="Times New Roman" w:hAnsi="Times New Roman" w:cs="Times New Roman"/>
          <w:sz w:val="28"/>
          <w:szCs w:val="28"/>
        </w:rPr>
        <w:t xml:space="preserve"> </w:t>
      </w:r>
      <w:r w:rsidR="002F093B" w:rsidRPr="00553C85">
        <w:rPr>
          <w:rFonts w:ascii="Times New Roman" w:hAnsi="Times New Roman" w:cs="Times New Roman"/>
          <w:sz w:val="28"/>
          <w:szCs w:val="28"/>
        </w:rPr>
        <w:t>Đẩy mạnh công tác tuyên truyền, phổ biến, giáo dục phòng chống tội phạm đến từng đoàn viên, thanh niên thông qua các phương tiện thông tin đại chúng của Đoàn, các trang mạng xã hội, diễn đàn tập trung đông thanh niên, thông qua hoạt động của đội ngũ báo cáo viên, tuyên truyền viên các cấp; qua đó,</w:t>
      </w:r>
      <w:r w:rsidR="00553C85">
        <w:rPr>
          <w:rFonts w:ascii="Times New Roman" w:hAnsi="Times New Roman" w:cs="Times New Roman"/>
          <w:sz w:val="28"/>
          <w:szCs w:val="28"/>
        </w:rPr>
        <w:t xml:space="preserve"> </w:t>
      </w:r>
      <w:r w:rsidR="002F093B" w:rsidRPr="00553C85">
        <w:rPr>
          <w:rFonts w:ascii="Times New Roman" w:hAnsi="Times New Roman" w:cs="Times New Roman"/>
          <w:sz w:val="28"/>
          <w:szCs w:val="28"/>
        </w:rPr>
        <w:t>nâng cao nhận thức ý thức cảnh giác, chủ động phòng ngừa, tích cực tham gia tố giác tội phạm của đoàn viên, thanh niên.</w:t>
      </w:r>
    </w:p>
    <w:p w14:paraId="145FEE19" w14:textId="57A237DE" w:rsidR="00553C85" w:rsidRPr="00553C85" w:rsidRDefault="00553C85" w:rsidP="001C3B21">
      <w:pPr>
        <w:pStyle w:val="ListParagraph"/>
        <w:tabs>
          <w:tab w:val="left" w:pos="851"/>
        </w:tabs>
        <w:spacing w:before="120" w:after="120" w:line="240" w:lineRule="auto"/>
        <w:ind w:left="0" w:firstLine="567"/>
        <w:jc w:val="both"/>
        <w:rPr>
          <w:rFonts w:ascii="Times New Roman" w:hAnsi="Times New Roman" w:cs="Times New Roman"/>
          <w:sz w:val="28"/>
          <w:szCs w:val="28"/>
        </w:rPr>
      </w:pPr>
      <w:r w:rsidRPr="001C3B21">
        <w:rPr>
          <w:rFonts w:ascii="Times New Roman" w:hAnsi="Times New Roman" w:cs="Times New Roman"/>
          <w:b/>
          <w:sz w:val="28"/>
          <w:szCs w:val="28"/>
        </w:rPr>
        <w:t>2.</w:t>
      </w:r>
      <w:r w:rsidRPr="00553C85">
        <w:rPr>
          <w:rFonts w:ascii="Times New Roman" w:hAnsi="Times New Roman" w:cs="Times New Roman"/>
          <w:sz w:val="28"/>
          <w:szCs w:val="28"/>
        </w:rPr>
        <w:t xml:space="preserve"> Tăng cường hoạt động của các đội thanh niên xung kích, đội thanh niên tự quản, tổ tuần tra thanh niên tham gia phòng chống ma túy - - xã hội tại cơ sở. Phối hợp với lực lượ</w:t>
      </w:r>
      <w:r>
        <w:rPr>
          <w:rFonts w:ascii="Times New Roman" w:hAnsi="Times New Roman" w:cs="Times New Roman"/>
          <w:sz w:val="28"/>
          <w:szCs w:val="28"/>
        </w:rPr>
        <w:t>ng công an, quân đội, cựu chiến binh</w:t>
      </w:r>
      <w:r w:rsidRPr="00553C85">
        <w:rPr>
          <w:rFonts w:ascii="Times New Roman" w:hAnsi="Times New Roman" w:cs="Times New Roman"/>
          <w:sz w:val="28"/>
          <w:szCs w:val="28"/>
        </w:rPr>
        <w:t xml:space="preserve"> triển khai mô hình liên kết 4 lực lượng trong việc giữ vững an ninh chính trị, trật tự an toàn xã hội, phòng chống các loại tội phạm, phòng chống ma túy trong thanh thiếu niên tại cơ sở. Bố trí lực lượng phối hợp với cơ quan chức năng tham gia đấu tranh, phòng ngừa các loại tội phạm, nhất là các loại tội phạm xảy ra trong dịp tết nguyên đán như: mua bán, tàng trữ,sử dụng trái phép vũ khí, vật liệu nổ,công cụ hỗ trợ; buôn lậu, buôn bán hàng giả, hàng cấm, gian lận thương mại; đánh bạc và tổ chức đánh bạc phi pháp,tổ chức đua xe;tội phạm liên quan đến tín dụng đen”, tội phạm về ma túy, vi phạm giao thông, gây rối trật tự công cộng, chống người thi hành công vụ, mua bán người, xâm hại trẻ em, xâm phạm sở hữu(cướp, cướp giật, cưỡng đoạt, trộm cắp, lừa đảo...).</w:t>
      </w:r>
    </w:p>
    <w:p w14:paraId="4AB39411" w14:textId="3F3DEDA7" w:rsidR="00553C85" w:rsidRPr="00553C85" w:rsidRDefault="00553C85" w:rsidP="001C3B21">
      <w:pPr>
        <w:pStyle w:val="ListParagraph"/>
        <w:spacing w:before="120" w:after="120" w:line="240" w:lineRule="auto"/>
        <w:ind w:left="0" w:firstLine="567"/>
        <w:jc w:val="both"/>
        <w:rPr>
          <w:rFonts w:ascii="Times New Roman" w:hAnsi="Times New Roman" w:cs="Times New Roman"/>
          <w:sz w:val="28"/>
          <w:szCs w:val="28"/>
        </w:rPr>
      </w:pPr>
      <w:r w:rsidRPr="001C3B21">
        <w:rPr>
          <w:rFonts w:ascii="Times New Roman" w:hAnsi="Times New Roman" w:cs="Times New Roman"/>
          <w:b/>
          <w:sz w:val="28"/>
          <w:szCs w:val="28"/>
        </w:rPr>
        <w:t>3.</w:t>
      </w:r>
      <w:r w:rsidRPr="00553C85">
        <w:rPr>
          <w:rFonts w:ascii="Times New Roman" w:hAnsi="Times New Roman" w:cs="Times New Roman"/>
          <w:sz w:val="28"/>
          <w:szCs w:val="28"/>
        </w:rPr>
        <w:t xml:space="preserve"> Tổ chức rà soát, nắm chắc danh sách thanh thiếu niên chậm tiến tại địa phương và có phương pháp giáo dục, cảm hóa, giúp đỡ nhóm thanh thiếu niên này trở nên tiến bộ. Phối hợp với các ban ngành, đoàn thể tại địa phương, đơn vị thực hiện các hoạt động chăm lo đời sống và giới thiệu việc làm phù hợp để nhóm đối tượng thanh thiếu niên yếu thế, thanh thiếu niên có quá khứ lỗi lầm phát triển bản thân và hòa nhập cộng đồng</w:t>
      </w:r>
    </w:p>
    <w:p w14:paraId="43E71D00" w14:textId="2EC13CAB" w:rsidR="00CC74E4" w:rsidRDefault="00CC74E4" w:rsidP="001C3B21">
      <w:pPr>
        <w:spacing w:before="120" w:after="120" w:line="240" w:lineRule="auto"/>
        <w:ind w:firstLine="567"/>
        <w:jc w:val="both"/>
        <w:rPr>
          <w:rFonts w:ascii="Times New Roman" w:hAnsi="Times New Roman" w:cs="Times New Roman"/>
          <w:sz w:val="28"/>
          <w:szCs w:val="28"/>
        </w:rPr>
      </w:pPr>
      <w:r w:rsidRPr="001C3B21">
        <w:rPr>
          <w:rFonts w:ascii="Times New Roman" w:hAnsi="Times New Roman" w:cs="Times New Roman"/>
          <w:b/>
          <w:sz w:val="28"/>
          <w:szCs w:val="28"/>
        </w:rPr>
        <w:t>4</w:t>
      </w:r>
      <w:r w:rsidRPr="00CC74E4">
        <w:rPr>
          <w:rFonts w:ascii="Times New Roman" w:hAnsi="Times New Roman" w:cs="Times New Roman"/>
          <w:sz w:val="28"/>
          <w:szCs w:val="28"/>
        </w:rPr>
        <w:t xml:space="preserve">. </w:t>
      </w:r>
      <w:r w:rsidR="0051054F">
        <w:rPr>
          <w:rFonts w:ascii="Times New Roman" w:hAnsi="Times New Roman" w:cs="Times New Roman"/>
          <w:sz w:val="28"/>
          <w:szCs w:val="28"/>
        </w:rPr>
        <w:t>Tiếp tục phối hợp với các ban, ngành, đoàn thể tại địa phương, đơn vị thực hiện nghiêm các quy định, phương án phòng chống dịch bệnh COVID-19 theo chỉ đạo của Chính phủ, tích cực tham gia phòng, chố</w:t>
      </w:r>
      <w:r w:rsidR="00D808C9">
        <w:rPr>
          <w:rFonts w:ascii="Times New Roman" w:hAnsi="Times New Roman" w:cs="Times New Roman"/>
          <w:sz w:val="28"/>
          <w:szCs w:val="28"/>
        </w:rPr>
        <w:t xml:space="preserve">ng thiên tai, </w:t>
      </w:r>
      <w:r w:rsidR="0051054F">
        <w:rPr>
          <w:rFonts w:ascii="Times New Roman" w:hAnsi="Times New Roman" w:cs="Times New Roman"/>
          <w:sz w:val="28"/>
          <w:szCs w:val="28"/>
        </w:rPr>
        <w:t>bão lũ, đảm bảo an ninh trật tự</w:t>
      </w:r>
      <w:r w:rsidR="00D808C9">
        <w:rPr>
          <w:rFonts w:ascii="Times New Roman" w:hAnsi="Times New Roman" w:cs="Times New Roman"/>
          <w:sz w:val="28"/>
          <w:szCs w:val="28"/>
        </w:rPr>
        <w:t>.</w:t>
      </w:r>
    </w:p>
    <w:p w14:paraId="4037C7FB" w14:textId="70F4D011" w:rsidR="0051054F" w:rsidRPr="0051054F" w:rsidRDefault="0051054F" w:rsidP="0051054F">
      <w:pPr>
        <w:spacing w:after="120" w:line="240" w:lineRule="auto"/>
        <w:ind w:right="-1" w:firstLine="567"/>
        <w:jc w:val="both"/>
        <w:rPr>
          <w:rFonts w:ascii="Times New Roman" w:hAnsi="Times New Roman" w:cs="Times New Roman"/>
          <w:iCs/>
          <w:sz w:val="28"/>
          <w:szCs w:val="28"/>
        </w:rPr>
      </w:pPr>
      <w:r w:rsidRPr="0051054F">
        <w:rPr>
          <w:rFonts w:ascii="Times New Roman" w:hAnsi="Times New Roman" w:cs="Times New Roman"/>
          <w:iCs/>
          <w:sz w:val="28"/>
          <w:szCs w:val="28"/>
        </w:rPr>
        <w:lastRenderedPageBreak/>
        <w:t>Ban Thường vụ Tỉnh Đoàn đề nghị các đơn vị nghiêm túc triển khai các nhiệm vụ, giải pháp trên.</w:t>
      </w:r>
    </w:p>
    <w:p w14:paraId="7AF8A6FE" w14:textId="65CB3832" w:rsidR="006C350D" w:rsidRPr="00CC74E4" w:rsidRDefault="006C350D" w:rsidP="00CC74E4">
      <w:pPr>
        <w:spacing w:after="120" w:line="240" w:lineRule="auto"/>
        <w:ind w:right="-1" w:firstLine="567"/>
        <w:jc w:val="both"/>
        <w:rPr>
          <w:rFonts w:ascii="Times New Roman" w:hAnsi="Times New Roman" w:cs="Times New Roman"/>
          <w:sz w:val="28"/>
          <w:szCs w:val="28"/>
        </w:rPr>
      </w:pPr>
      <w:r w:rsidRPr="00AD114C">
        <w:rPr>
          <w:rFonts w:ascii="Times New Roman" w:hAnsi="Times New Roman" w:cs="Times New Roman"/>
          <w:i/>
          <w:iCs/>
          <w:sz w:val="28"/>
          <w:szCs w:val="28"/>
        </w:rPr>
        <w:t>Trân trọng.</w:t>
      </w:r>
      <w:r w:rsidR="00476B59" w:rsidRPr="00AD114C">
        <w:rPr>
          <w:rFonts w:ascii="Times New Roman" w:hAnsi="Times New Roman" w:cs="Times New Roman"/>
          <w:i/>
          <w:iCs/>
          <w:sz w:val="28"/>
          <w:szCs w:val="28"/>
        </w:rPr>
        <w:t>/.</w:t>
      </w:r>
    </w:p>
    <w:tbl>
      <w:tblPr>
        <w:tblStyle w:val="TableGrid"/>
        <w:tblW w:w="9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963"/>
      </w:tblGrid>
      <w:tr w:rsidR="006C350D" w14:paraId="075C3566" w14:textId="77777777" w:rsidTr="008920BA">
        <w:trPr>
          <w:trHeight w:val="1234"/>
        </w:trPr>
        <w:tc>
          <w:tcPr>
            <w:tcW w:w="4111" w:type="dxa"/>
          </w:tcPr>
          <w:p w14:paraId="5D4DA381" w14:textId="77777777" w:rsidR="00223D62" w:rsidRDefault="00223D62" w:rsidP="001A6AB7">
            <w:pPr>
              <w:jc w:val="both"/>
              <w:rPr>
                <w:rFonts w:ascii="Times New Roman" w:hAnsi="Times New Roman" w:cs="Times New Roman"/>
                <w:b/>
                <w:bCs/>
                <w:sz w:val="24"/>
                <w:szCs w:val="24"/>
              </w:rPr>
            </w:pPr>
          </w:p>
          <w:p w14:paraId="6A61AAC5" w14:textId="18ED2914" w:rsidR="006C350D" w:rsidRPr="001C3B21" w:rsidRDefault="006C350D" w:rsidP="001A6AB7">
            <w:pPr>
              <w:jc w:val="both"/>
              <w:rPr>
                <w:rFonts w:ascii="Times New Roman" w:hAnsi="Times New Roman" w:cs="Times New Roman"/>
                <w:b/>
                <w:bCs/>
                <w:sz w:val="24"/>
                <w:szCs w:val="24"/>
              </w:rPr>
            </w:pPr>
            <w:r w:rsidRPr="001C3B21">
              <w:rPr>
                <w:rFonts w:ascii="Times New Roman" w:hAnsi="Times New Roman" w:cs="Times New Roman"/>
                <w:b/>
                <w:bCs/>
                <w:sz w:val="24"/>
                <w:szCs w:val="24"/>
              </w:rPr>
              <w:t>Nơi nhận:</w:t>
            </w:r>
          </w:p>
          <w:p w14:paraId="4CBBB799" w14:textId="3C497440" w:rsidR="00D808C9" w:rsidRPr="001C3B21" w:rsidRDefault="001C3B21" w:rsidP="00541FB7">
            <w:pPr>
              <w:pStyle w:val="ListParagraph"/>
              <w:numPr>
                <w:ilvl w:val="0"/>
                <w:numId w:val="2"/>
              </w:numPr>
              <w:ind w:left="176" w:hanging="142"/>
              <w:jc w:val="both"/>
              <w:rPr>
                <w:rFonts w:ascii="Times New Roman" w:hAnsi="Times New Roman" w:cs="Times New Roman"/>
                <w:sz w:val="24"/>
                <w:szCs w:val="24"/>
              </w:rPr>
            </w:pPr>
            <w:r>
              <w:rPr>
                <w:rFonts w:ascii="Times New Roman" w:hAnsi="Times New Roman" w:cs="Times New Roman"/>
                <w:sz w:val="24"/>
                <w:szCs w:val="24"/>
              </w:rPr>
              <w:t>TWĐ; Ban Bí thư, B</w:t>
            </w:r>
            <w:r>
              <w:rPr>
                <w:rFonts w:ascii="Times New Roman" w:hAnsi="Times New Roman" w:cs="Times New Roman"/>
                <w:sz w:val="24"/>
                <w:szCs w:val="24"/>
                <w:lang w:val="vi-VN"/>
              </w:rPr>
              <w:t xml:space="preserve">an </w:t>
            </w:r>
            <w:r>
              <w:rPr>
                <w:rFonts w:ascii="Times New Roman" w:hAnsi="Times New Roman" w:cs="Times New Roman"/>
                <w:sz w:val="24"/>
                <w:szCs w:val="24"/>
              </w:rPr>
              <w:t>TG,</w:t>
            </w:r>
            <w:r w:rsidR="00D808C9" w:rsidRPr="001C3B21">
              <w:rPr>
                <w:rFonts w:ascii="Times New Roman" w:hAnsi="Times New Roman" w:cs="Times New Roman"/>
                <w:sz w:val="24"/>
                <w:szCs w:val="24"/>
              </w:rPr>
              <w:t xml:space="preserve"> Ban TTNTH;</w:t>
            </w:r>
          </w:p>
          <w:p w14:paraId="36969689" w14:textId="35DA7C9A" w:rsidR="00D808C9" w:rsidRPr="001C3B21" w:rsidRDefault="00D808C9" w:rsidP="00541FB7">
            <w:pPr>
              <w:pStyle w:val="ListParagraph"/>
              <w:numPr>
                <w:ilvl w:val="0"/>
                <w:numId w:val="2"/>
              </w:numPr>
              <w:ind w:left="176" w:hanging="142"/>
              <w:jc w:val="both"/>
              <w:rPr>
                <w:rFonts w:ascii="Times New Roman" w:hAnsi="Times New Roman" w:cs="Times New Roman"/>
                <w:sz w:val="24"/>
                <w:szCs w:val="24"/>
              </w:rPr>
            </w:pPr>
            <w:r w:rsidRPr="001C3B21">
              <w:rPr>
                <w:rFonts w:ascii="Times New Roman" w:hAnsi="Times New Roman" w:cs="Times New Roman"/>
                <w:sz w:val="24"/>
                <w:szCs w:val="24"/>
              </w:rPr>
              <w:t>Tỉnh ủy; BDV, BTG;</w:t>
            </w:r>
          </w:p>
          <w:p w14:paraId="19EB033A" w14:textId="57B3C598" w:rsidR="00D808C9" w:rsidRPr="001C3B21" w:rsidRDefault="00D808C9" w:rsidP="00541FB7">
            <w:pPr>
              <w:pStyle w:val="ListParagraph"/>
              <w:numPr>
                <w:ilvl w:val="0"/>
                <w:numId w:val="2"/>
              </w:numPr>
              <w:ind w:left="176" w:hanging="142"/>
              <w:jc w:val="both"/>
              <w:rPr>
                <w:rFonts w:ascii="Times New Roman" w:hAnsi="Times New Roman" w:cs="Times New Roman"/>
                <w:sz w:val="24"/>
                <w:szCs w:val="24"/>
              </w:rPr>
            </w:pPr>
            <w:r w:rsidRPr="001C3B21">
              <w:rPr>
                <w:rFonts w:ascii="Times New Roman" w:hAnsi="Times New Roman" w:cs="Times New Roman"/>
                <w:sz w:val="24"/>
                <w:szCs w:val="24"/>
              </w:rPr>
              <w:t>TT. TĐ;</w:t>
            </w:r>
          </w:p>
          <w:p w14:paraId="51EEF6FC" w14:textId="0A2F67F5" w:rsidR="00D808C9" w:rsidRPr="001C3B21" w:rsidRDefault="006C350D" w:rsidP="00D808C9">
            <w:pPr>
              <w:pStyle w:val="ListParagraph"/>
              <w:numPr>
                <w:ilvl w:val="0"/>
                <w:numId w:val="2"/>
              </w:numPr>
              <w:ind w:left="176" w:hanging="142"/>
              <w:jc w:val="both"/>
              <w:rPr>
                <w:rFonts w:ascii="Times New Roman" w:hAnsi="Times New Roman" w:cs="Times New Roman"/>
                <w:sz w:val="24"/>
                <w:szCs w:val="24"/>
              </w:rPr>
            </w:pPr>
            <w:r w:rsidRPr="001C3B21">
              <w:rPr>
                <w:rFonts w:ascii="Times New Roman" w:hAnsi="Times New Roman" w:cs="Times New Roman"/>
                <w:sz w:val="24"/>
                <w:szCs w:val="24"/>
              </w:rPr>
              <w:t>Như trên;</w:t>
            </w:r>
          </w:p>
          <w:p w14:paraId="227A36AB" w14:textId="2BE63B82" w:rsidR="006C350D" w:rsidRPr="001C3B21" w:rsidRDefault="006C350D" w:rsidP="00541FB7">
            <w:pPr>
              <w:pStyle w:val="ListParagraph"/>
              <w:numPr>
                <w:ilvl w:val="0"/>
                <w:numId w:val="2"/>
              </w:numPr>
              <w:ind w:left="176" w:hanging="142"/>
              <w:jc w:val="both"/>
              <w:rPr>
                <w:rFonts w:ascii="Times New Roman" w:hAnsi="Times New Roman" w:cs="Times New Roman"/>
                <w:sz w:val="24"/>
                <w:szCs w:val="24"/>
              </w:rPr>
            </w:pPr>
            <w:r w:rsidRPr="001C3B21">
              <w:rPr>
                <w:rFonts w:ascii="Times New Roman" w:hAnsi="Times New Roman" w:cs="Times New Roman"/>
                <w:sz w:val="24"/>
                <w:szCs w:val="24"/>
              </w:rPr>
              <w:t>Lưu: TG, VP.</w:t>
            </w:r>
          </w:p>
          <w:p w14:paraId="1233D5D3" w14:textId="134F2B0A" w:rsidR="006C350D" w:rsidRDefault="006C350D" w:rsidP="001A6AB7">
            <w:pPr>
              <w:jc w:val="both"/>
              <w:rPr>
                <w:rFonts w:ascii="Times New Roman" w:hAnsi="Times New Roman" w:cs="Times New Roman"/>
                <w:sz w:val="28"/>
                <w:szCs w:val="28"/>
              </w:rPr>
            </w:pPr>
          </w:p>
        </w:tc>
        <w:tc>
          <w:tcPr>
            <w:tcW w:w="4963" w:type="dxa"/>
          </w:tcPr>
          <w:p w14:paraId="4191F270" w14:textId="08A71405" w:rsidR="006C350D" w:rsidRPr="00476B59" w:rsidRDefault="00D808C9" w:rsidP="0084188B">
            <w:pPr>
              <w:jc w:val="center"/>
              <w:rPr>
                <w:rFonts w:ascii="Times New Roman" w:hAnsi="Times New Roman" w:cs="Times New Roman"/>
                <w:b/>
                <w:bCs/>
                <w:sz w:val="28"/>
                <w:szCs w:val="28"/>
              </w:rPr>
            </w:pPr>
            <w:r>
              <w:rPr>
                <w:rFonts w:ascii="Times New Roman" w:hAnsi="Times New Roman" w:cs="Times New Roman"/>
                <w:b/>
                <w:bCs/>
                <w:sz w:val="28"/>
                <w:szCs w:val="28"/>
              </w:rPr>
              <w:t>TM</w:t>
            </w:r>
            <w:r w:rsidR="006C350D" w:rsidRPr="00476B59">
              <w:rPr>
                <w:rFonts w:ascii="Times New Roman" w:hAnsi="Times New Roman" w:cs="Times New Roman"/>
                <w:b/>
                <w:bCs/>
                <w:sz w:val="28"/>
                <w:szCs w:val="28"/>
              </w:rPr>
              <w:t>. BAN THƯỜNG VỤ TỈNH ĐOÀN</w:t>
            </w:r>
          </w:p>
          <w:p w14:paraId="2C64548D" w14:textId="3FF7482A" w:rsidR="006C350D" w:rsidRDefault="00D808C9" w:rsidP="0084188B">
            <w:pPr>
              <w:jc w:val="center"/>
              <w:rPr>
                <w:rFonts w:ascii="Times New Roman" w:hAnsi="Times New Roman" w:cs="Times New Roman"/>
                <w:sz w:val="28"/>
                <w:szCs w:val="28"/>
              </w:rPr>
            </w:pPr>
            <w:r>
              <w:rPr>
                <w:rFonts w:ascii="Times New Roman" w:hAnsi="Times New Roman" w:cs="Times New Roman"/>
                <w:sz w:val="28"/>
                <w:szCs w:val="28"/>
              </w:rPr>
              <w:t>PHÓ BÍ THƯ THƯỜNG TRỰC</w:t>
            </w:r>
          </w:p>
          <w:p w14:paraId="412B1B80" w14:textId="145064CA" w:rsidR="00B67863" w:rsidRDefault="00B67863" w:rsidP="00B67863">
            <w:pPr>
              <w:rPr>
                <w:rFonts w:ascii="Times New Roman" w:hAnsi="Times New Roman" w:cs="Times New Roman"/>
                <w:b/>
                <w:bCs/>
                <w:sz w:val="28"/>
                <w:szCs w:val="28"/>
              </w:rPr>
            </w:pPr>
          </w:p>
          <w:p w14:paraId="6B37606A" w14:textId="77777777" w:rsidR="00CC74E4" w:rsidRDefault="00CC74E4" w:rsidP="00B67863">
            <w:pPr>
              <w:rPr>
                <w:rFonts w:ascii="Times New Roman" w:hAnsi="Times New Roman" w:cs="Times New Roman"/>
                <w:b/>
                <w:bCs/>
                <w:sz w:val="28"/>
                <w:szCs w:val="28"/>
              </w:rPr>
            </w:pPr>
          </w:p>
          <w:p w14:paraId="48769FDD" w14:textId="77777777" w:rsidR="00CC74E4" w:rsidRDefault="003252EB" w:rsidP="00DC384B">
            <w:pPr>
              <w:jc w:val="center"/>
              <w:rPr>
                <w:rFonts w:ascii="Times New Roman" w:hAnsi="Times New Roman" w:cs="Times New Roman"/>
                <w:b/>
                <w:bCs/>
                <w:sz w:val="28"/>
                <w:szCs w:val="28"/>
              </w:rPr>
            </w:pPr>
            <w:r>
              <w:rPr>
                <w:rFonts w:ascii="Times New Roman" w:hAnsi="Times New Roman" w:cs="Times New Roman"/>
                <w:b/>
                <w:bCs/>
                <w:sz w:val="28"/>
                <w:szCs w:val="28"/>
              </w:rPr>
              <w:t>(Đã ký)</w:t>
            </w:r>
          </w:p>
          <w:p w14:paraId="6060FF71" w14:textId="77777777" w:rsidR="003252EB" w:rsidRDefault="003252EB" w:rsidP="00DC384B">
            <w:pPr>
              <w:jc w:val="center"/>
              <w:rPr>
                <w:rFonts w:ascii="Times New Roman" w:hAnsi="Times New Roman" w:cs="Times New Roman"/>
                <w:b/>
                <w:bCs/>
                <w:sz w:val="28"/>
                <w:szCs w:val="28"/>
              </w:rPr>
            </w:pPr>
          </w:p>
          <w:p w14:paraId="0797831B" w14:textId="77777777" w:rsidR="00D808C9" w:rsidRDefault="00D808C9" w:rsidP="00DC384B">
            <w:pPr>
              <w:jc w:val="center"/>
              <w:rPr>
                <w:rFonts w:ascii="Times New Roman" w:hAnsi="Times New Roman" w:cs="Times New Roman"/>
                <w:b/>
                <w:bCs/>
                <w:sz w:val="28"/>
                <w:szCs w:val="28"/>
              </w:rPr>
            </w:pPr>
          </w:p>
          <w:p w14:paraId="699EACE8" w14:textId="1FA13C6A" w:rsidR="00F42404" w:rsidRPr="00132B2B" w:rsidRDefault="00D808C9" w:rsidP="00DC384B">
            <w:pPr>
              <w:jc w:val="center"/>
              <w:rPr>
                <w:rFonts w:ascii="Times New Roman" w:hAnsi="Times New Roman" w:cs="Times New Roman"/>
                <w:b/>
                <w:bCs/>
                <w:sz w:val="28"/>
                <w:szCs w:val="28"/>
                <w:lang w:val="vi-VN"/>
              </w:rPr>
            </w:pPr>
            <w:r>
              <w:rPr>
                <w:rFonts w:ascii="Times New Roman" w:hAnsi="Times New Roman" w:cs="Times New Roman"/>
                <w:b/>
                <w:bCs/>
                <w:sz w:val="28"/>
                <w:szCs w:val="28"/>
              </w:rPr>
              <w:t>Nguyễn Tấn Đạt</w:t>
            </w:r>
          </w:p>
        </w:tc>
      </w:tr>
    </w:tbl>
    <w:p w14:paraId="76252AE1" w14:textId="04347BDA" w:rsidR="000A7FAC" w:rsidRDefault="000A7FAC" w:rsidP="000A7FAC">
      <w:pPr>
        <w:jc w:val="both"/>
        <w:rPr>
          <w:rFonts w:ascii="Times New Roman" w:hAnsi="Times New Roman" w:cs="Times New Roman"/>
          <w:sz w:val="28"/>
          <w:szCs w:val="28"/>
        </w:rPr>
      </w:pPr>
    </w:p>
    <w:sectPr w:rsidR="000A7FAC" w:rsidSect="003D1B07">
      <w:headerReference w:type="defaul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89E43D" w14:textId="77777777" w:rsidR="00221428" w:rsidRDefault="00221428" w:rsidP="0084188B">
      <w:pPr>
        <w:spacing w:after="0" w:line="240" w:lineRule="auto"/>
      </w:pPr>
      <w:r>
        <w:separator/>
      </w:r>
    </w:p>
  </w:endnote>
  <w:endnote w:type="continuationSeparator" w:id="0">
    <w:p w14:paraId="7FEEA053" w14:textId="77777777" w:rsidR="00221428" w:rsidRDefault="00221428" w:rsidP="00841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panose1 w:val="02020803070505020304"/>
    <w:charset w:val="00"/>
    <w:family w:val="roman"/>
    <w:notTrueType/>
    <w:pitch w:val="default"/>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E0435B" w14:textId="77777777" w:rsidR="00221428" w:rsidRDefault="00221428" w:rsidP="0084188B">
      <w:pPr>
        <w:spacing w:after="0" w:line="240" w:lineRule="auto"/>
      </w:pPr>
      <w:r>
        <w:separator/>
      </w:r>
    </w:p>
  </w:footnote>
  <w:footnote w:type="continuationSeparator" w:id="0">
    <w:p w14:paraId="02962421" w14:textId="77777777" w:rsidR="00221428" w:rsidRDefault="00221428" w:rsidP="008418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538849"/>
      <w:docPartObj>
        <w:docPartGallery w:val="Page Numbers (Top of Page)"/>
        <w:docPartUnique/>
      </w:docPartObj>
    </w:sdtPr>
    <w:sdtEndPr>
      <w:rPr>
        <w:rFonts w:ascii="Times New Roman" w:hAnsi="Times New Roman" w:cs="Times New Roman"/>
        <w:noProof/>
        <w:sz w:val="24"/>
        <w:szCs w:val="24"/>
      </w:rPr>
    </w:sdtEndPr>
    <w:sdtContent>
      <w:p w14:paraId="5B1F4FBB" w14:textId="4D38BBBB" w:rsidR="003D1B07" w:rsidRPr="003D1B07" w:rsidRDefault="003D1B07">
        <w:pPr>
          <w:pStyle w:val="Header"/>
          <w:jc w:val="center"/>
          <w:rPr>
            <w:rFonts w:ascii="Times New Roman" w:hAnsi="Times New Roman" w:cs="Times New Roman"/>
            <w:sz w:val="24"/>
            <w:szCs w:val="24"/>
          </w:rPr>
        </w:pPr>
        <w:r w:rsidRPr="003D1B07">
          <w:rPr>
            <w:rFonts w:ascii="Times New Roman" w:hAnsi="Times New Roman" w:cs="Times New Roman"/>
            <w:sz w:val="24"/>
            <w:szCs w:val="24"/>
          </w:rPr>
          <w:fldChar w:fldCharType="begin"/>
        </w:r>
        <w:r w:rsidRPr="003D1B07">
          <w:rPr>
            <w:rFonts w:ascii="Times New Roman" w:hAnsi="Times New Roman" w:cs="Times New Roman"/>
            <w:sz w:val="24"/>
            <w:szCs w:val="24"/>
          </w:rPr>
          <w:instrText xml:space="preserve"> PAGE   \* MERGEFORMAT </w:instrText>
        </w:r>
        <w:r w:rsidRPr="003D1B07">
          <w:rPr>
            <w:rFonts w:ascii="Times New Roman" w:hAnsi="Times New Roman" w:cs="Times New Roman"/>
            <w:sz w:val="24"/>
            <w:szCs w:val="24"/>
          </w:rPr>
          <w:fldChar w:fldCharType="separate"/>
        </w:r>
        <w:r w:rsidR="003252EB">
          <w:rPr>
            <w:rFonts w:ascii="Times New Roman" w:hAnsi="Times New Roman" w:cs="Times New Roman"/>
            <w:noProof/>
            <w:sz w:val="24"/>
            <w:szCs w:val="24"/>
          </w:rPr>
          <w:t>2</w:t>
        </w:r>
        <w:r w:rsidRPr="003D1B07">
          <w:rPr>
            <w:rFonts w:ascii="Times New Roman" w:hAnsi="Times New Roman" w:cs="Times New Roman"/>
            <w:noProof/>
            <w:sz w:val="24"/>
            <w:szCs w:val="24"/>
          </w:rPr>
          <w:fldChar w:fldCharType="end"/>
        </w:r>
      </w:p>
    </w:sdtContent>
  </w:sdt>
  <w:p w14:paraId="189CD44B" w14:textId="77777777" w:rsidR="003D1B07" w:rsidRDefault="003D1B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A78BA"/>
    <w:multiLevelType w:val="hybridMultilevel"/>
    <w:tmpl w:val="B1C8E6D8"/>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
    <w:nsid w:val="0B323AB3"/>
    <w:multiLevelType w:val="hybridMultilevel"/>
    <w:tmpl w:val="F4E81FF6"/>
    <w:lvl w:ilvl="0" w:tplc="3000FDC4">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54823623"/>
    <w:multiLevelType w:val="hybridMultilevel"/>
    <w:tmpl w:val="03EEFE74"/>
    <w:lvl w:ilvl="0" w:tplc="2E4C9B34">
      <w:start w:val="1"/>
      <w:numFmt w:val="upperRoman"/>
      <w:lvlText w:val="%1."/>
      <w:lvlJc w:val="right"/>
      <w:pPr>
        <w:ind w:left="644" w:hanging="360"/>
      </w:pPr>
      <w:rPr>
        <w:b/>
        <w:bCs/>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5D2519E1"/>
    <w:multiLevelType w:val="hybridMultilevel"/>
    <w:tmpl w:val="F056CDBA"/>
    <w:lvl w:ilvl="0" w:tplc="304410F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E9C3E25"/>
    <w:multiLevelType w:val="hybridMultilevel"/>
    <w:tmpl w:val="C94E56A0"/>
    <w:lvl w:ilvl="0" w:tplc="F1CE08A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5FF33265"/>
    <w:multiLevelType w:val="hybridMultilevel"/>
    <w:tmpl w:val="053634A2"/>
    <w:lvl w:ilvl="0" w:tplc="3000FDC4">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649F7FC5"/>
    <w:multiLevelType w:val="hybridMultilevel"/>
    <w:tmpl w:val="DF20762A"/>
    <w:lvl w:ilvl="0" w:tplc="0316DE1E">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1B4"/>
    <w:rsid w:val="000142CC"/>
    <w:rsid w:val="00031D10"/>
    <w:rsid w:val="00080AB6"/>
    <w:rsid w:val="00084AC3"/>
    <w:rsid w:val="000A7FAC"/>
    <w:rsid w:val="00132B2B"/>
    <w:rsid w:val="00146121"/>
    <w:rsid w:val="001553C0"/>
    <w:rsid w:val="00176F8B"/>
    <w:rsid w:val="001861F2"/>
    <w:rsid w:val="001A6AB7"/>
    <w:rsid w:val="001C3B21"/>
    <w:rsid w:val="00221428"/>
    <w:rsid w:val="00223D62"/>
    <w:rsid w:val="00266142"/>
    <w:rsid w:val="002A68A3"/>
    <w:rsid w:val="002D562E"/>
    <w:rsid w:val="002E28C6"/>
    <w:rsid w:val="002E666A"/>
    <w:rsid w:val="002F093B"/>
    <w:rsid w:val="003252EB"/>
    <w:rsid w:val="00352F54"/>
    <w:rsid w:val="00365D61"/>
    <w:rsid w:val="003A1E83"/>
    <w:rsid w:val="003C2F3C"/>
    <w:rsid w:val="003D1B07"/>
    <w:rsid w:val="003E6F9E"/>
    <w:rsid w:val="00476B59"/>
    <w:rsid w:val="004A1BBD"/>
    <w:rsid w:val="004B507E"/>
    <w:rsid w:val="00505B43"/>
    <w:rsid w:val="0051054F"/>
    <w:rsid w:val="00531F50"/>
    <w:rsid w:val="0053200C"/>
    <w:rsid w:val="00541FB7"/>
    <w:rsid w:val="00553C85"/>
    <w:rsid w:val="005C505B"/>
    <w:rsid w:val="00643605"/>
    <w:rsid w:val="006C350D"/>
    <w:rsid w:val="006D3A86"/>
    <w:rsid w:val="007125D7"/>
    <w:rsid w:val="007A366B"/>
    <w:rsid w:val="007C6BB1"/>
    <w:rsid w:val="007F5D24"/>
    <w:rsid w:val="0084188B"/>
    <w:rsid w:val="008561B3"/>
    <w:rsid w:val="008636C6"/>
    <w:rsid w:val="008920BA"/>
    <w:rsid w:val="00897D1C"/>
    <w:rsid w:val="008A288F"/>
    <w:rsid w:val="008F4428"/>
    <w:rsid w:val="008F67E9"/>
    <w:rsid w:val="009179EA"/>
    <w:rsid w:val="0093253F"/>
    <w:rsid w:val="00937804"/>
    <w:rsid w:val="009425E3"/>
    <w:rsid w:val="00956AA6"/>
    <w:rsid w:val="009932A0"/>
    <w:rsid w:val="009971B4"/>
    <w:rsid w:val="009B4448"/>
    <w:rsid w:val="009C7185"/>
    <w:rsid w:val="00AD114C"/>
    <w:rsid w:val="00AD1868"/>
    <w:rsid w:val="00B60FC9"/>
    <w:rsid w:val="00B62958"/>
    <w:rsid w:val="00B67863"/>
    <w:rsid w:val="00BA7CF0"/>
    <w:rsid w:val="00BC796B"/>
    <w:rsid w:val="00BD1FE4"/>
    <w:rsid w:val="00C43857"/>
    <w:rsid w:val="00C84DCD"/>
    <w:rsid w:val="00CC74E4"/>
    <w:rsid w:val="00CF1E4E"/>
    <w:rsid w:val="00CF5F5D"/>
    <w:rsid w:val="00CF6176"/>
    <w:rsid w:val="00D17EAF"/>
    <w:rsid w:val="00D31DBA"/>
    <w:rsid w:val="00D55EAA"/>
    <w:rsid w:val="00D760E2"/>
    <w:rsid w:val="00D808C9"/>
    <w:rsid w:val="00DB3F62"/>
    <w:rsid w:val="00DC384B"/>
    <w:rsid w:val="00DD1BF8"/>
    <w:rsid w:val="00DE41A2"/>
    <w:rsid w:val="00E16A14"/>
    <w:rsid w:val="00E2428E"/>
    <w:rsid w:val="00EC0D49"/>
    <w:rsid w:val="00F1171E"/>
    <w:rsid w:val="00F42404"/>
    <w:rsid w:val="00F65B45"/>
    <w:rsid w:val="00F94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3D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3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505B"/>
    <w:pPr>
      <w:ind w:left="720"/>
      <w:contextualSpacing/>
    </w:pPr>
  </w:style>
  <w:style w:type="paragraph" w:styleId="BalloonText">
    <w:name w:val="Balloon Text"/>
    <w:basedOn w:val="Normal"/>
    <w:link w:val="BalloonTextChar"/>
    <w:uiPriority w:val="99"/>
    <w:semiHidden/>
    <w:unhideWhenUsed/>
    <w:rsid w:val="002E66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66A"/>
    <w:rPr>
      <w:rFonts w:ascii="Segoe UI" w:hAnsi="Segoe UI" w:cs="Segoe UI"/>
      <w:sz w:val="18"/>
      <w:szCs w:val="18"/>
    </w:rPr>
  </w:style>
  <w:style w:type="paragraph" w:styleId="Header">
    <w:name w:val="header"/>
    <w:basedOn w:val="Normal"/>
    <w:link w:val="HeaderChar"/>
    <w:uiPriority w:val="99"/>
    <w:unhideWhenUsed/>
    <w:rsid w:val="008418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88B"/>
  </w:style>
  <w:style w:type="paragraph" w:styleId="Footer">
    <w:name w:val="footer"/>
    <w:basedOn w:val="Normal"/>
    <w:link w:val="FooterChar"/>
    <w:uiPriority w:val="99"/>
    <w:unhideWhenUsed/>
    <w:rsid w:val="00841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8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3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505B"/>
    <w:pPr>
      <w:ind w:left="720"/>
      <w:contextualSpacing/>
    </w:pPr>
  </w:style>
  <w:style w:type="paragraph" w:styleId="BalloonText">
    <w:name w:val="Balloon Text"/>
    <w:basedOn w:val="Normal"/>
    <w:link w:val="BalloonTextChar"/>
    <w:uiPriority w:val="99"/>
    <w:semiHidden/>
    <w:unhideWhenUsed/>
    <w:rsid w:val="002E66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66A"/>
    <w:rPr>
      <w:rFonts w:ascii="Segoe UI" w:hAnsi="Segoe UI" w:cs="Segoe UI"/>
      <w:sz w:val="18"/>
      <w:szCs w:val="18"/>
    </w:rPr>
  </w:style>
  <w:style w:type="paragraph" w:styleId="Header">
    <w:name w:val="header"/>
    <w:basedOn w:val="Normal"/>
    <w:link w:val="HeaderChar"/>
    <w:uiPriority w:val="99"/>
    <w:unhideWhenUsed/>
    <w:rsid w:val="008418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88B"/>
  </w:style>
  <w:style w:type="paragraph" w:styleId="Footer">
    <w:name w:val="footer"/>
    <w:basedOn w:val="Normal"/>
    <w:link w:val="FooterChar"/>
    <w:uiPriority w:val="99"/>
    <w:unhideWhenUsed/>
    <w:rsid w:val="00841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65376-D526-44FF-831B-C4D41E0EC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AutoBVT</cp:lastModifiedBy>
  <cp:revision>2</cp:revision>
  <cp:lastPrinted>2021-01-27T11:20:00Z</cp:lastPrinted>
  <dcterms:created xsi:type="dcterms:W3CDTF">2021-01-28T03:07:00Z</dcterms:created>
  <dcterms:modified xsi:type="dcterms:W3CDTF">2021-01-28T03:07:00Z</dcterms:modified>
</cp:coreProperties>
</file>